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65" w:rsidRPr="00C127F1" w:rsidRDefault="00086E65" w:rsidP="00086E65">
      <w:pPr>
        <w:pStyle w:val="rozdzial"/>
      </w:pPr>
      <w:r>
        <w:t>Plan wynikowy</w:t>
      </w:r>
      <w:r w:rsidRPr="00C127F1">
        <w:t xml:space="preserve"> (propozycja)</w:t>
      </w:r>
    </w:p>
    <w:p w:rsidR="00086E65" w:rsidRPr="00A45A36" w:rsidRDefault="00086E65" w:rsidP="00086E65">
      <w:pPr>
        <w:spacing w:before="120" w:line="360" w:lineRule="auto"/>
        <w:rPr>
          <w:rFonts w:ascii="Times New Roman" w:hAnsi="Times New Roman"/>
          <w:sz w:val="20"/>
          <w:szCs w:val="20"/>
          <w:lang w:val="pl-PL"/>
        </w:rPr>
      </w:pPr>
      <w:r w:rsidRPr="00A45A36">
        <w:rPr>
          <w:rFonts w:ascii="Times New Roman" w:hAnsi="Times New Roman"/>
          <w:sz w:val="20"/>
          <w:szCs w:val="20"/>
          <w:lang w:val="pl-PL"/>
        </w:rPr>
        <w:t>Kursywą oznaczono treści dodatkowe.</w:t>
      </w:r>
    </w:p>
    <w:p w:rsidR="00086E65" w:rsidRPr="00A45A36" w:rsidRDefault="00086E65">
      <w:pPr>
        <w:rPr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6803"/>
        <w:gridCol w:w="964"/>
        <w:gridCol w:w="1247"/>
        <w:gridCol w:w="1247"/>
        <w:gridCol w:w="1247"/>
        <w:gridCol w:w="1248"/>
      </w:tblGrid>
      <w:tr w:rsidR="007F0265" w:rsidTr="00A45A36">
        <w:trPr>
          <w:trHeight w:val="106"/>
          <w:tblHeader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Temat lekcji</w:t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Cele operacyjne</w:t>
            </w:r>
          </w:p>
          <w:p w:rsidR="007F0265" w:rsidRDefault="007F0265" w:rsidP="000F1085">
            <w:pPr>
              <w:pStyle w:val="tabelaglowatabela"/>
              <w:suppressAutoHyphens/>
            </w:pPr>
            <w:r>
              <w:t>– uczeń: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Kategoria celów</w:t>
            </w:r>
          </w:p>
        </w:tc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Wymagania</w:t>
            </w:r>
          </w:p>
        </w:tc>
      </w:tr>
      <w:tr w:rsidR="007F0265" w:rsidTr="00A45A36">
        <w:trPr>
          <w:trHeight w:val="88"/>
          <w:tblHeader/>
          <w:jc w:val="center"/>
        </w:trPr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podstawowe</w:t>
            </w:r>
          </w:p>
        </w:tc>
        <w:tc>
          <w:tcPr>
            <w:tcW w:w="2495" w:type="dxa"/>
            <w:gridSpan w:val="2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ponadpodstawowe</w:t>
            </w:r>
          </w:p>
        </w:tc>
      </w:tr>
      <w:tr w:rsidR="007F0265" w:rsidTr="00A45A36">
        <w:trPr>
          <w:trHeight w:val="88"/>
          <w:tblHeader/>
          <w:jc w:val="center"/>
        </w:trPr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konieczne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podstawowe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rozszerzające</w:t>
            </w:r>
          </w:p>
        </w:tc>
        <w:tc>
          <w:tcPr>
            <w:tcW w:w="1248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dopełniające</w:t>
            </w:r>
          </w:p>
        </w:tc>
      </w:tr>
      <w:tr w:rsidR="007F0265" w:rsidTr="00A45A36">
        <w:trPr>
          <w:trHeight w:val="88"/>
          <w:tblHeader/>
          <w:jc w:val="center"/>
        </w:trPr>
        <w:tc>
          <w:tcPr>
            <w:tcW w:w="96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1</w:t>
            </w:r>
          </w:p>
        </w:tc>
        <w:tc>
          <w:tcPr>
            <w:tcW w:w="6803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2</w:t>
            </w:r>
          </w:p>
        </w:tc>
        <w:tc>
          <w:tcPr>
            <w:tcW w:w="96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3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4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5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6</w:t>
            </w:r>
          </w:p>
        </w:tc>
        <w:tc>
          <w:tcPr>
            <w:tcW w:w="1248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265" w:rsidRDefault="007F0265" w:rsidP="000F1085">
            <w:pPr>
              <w:pStyle w:val="tabelaglowatabela"/>
              <w:suppressAutoHyphens/>
            </w:pPr>
            <w:r>
              <w:t>7</w:t>
            </w:r>
          </w:p>
        </w:tc>
      </w:tr>
      <w:tr w:rsidR="007F0265" w:rsidRPr="00A45A36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suppressAutoHyphens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1. </w:t>
            </w:r>
          </w:p>
          <w:p w:rsidR="007F0265" w:rsidRDefault="007F0265" w:rsidP="000F1085">
            <w:pPr>
              <w:pStyle w:val="tabelatresctabela"/>
              <w:suppressAutoHyphens/>
            </w:pPr>
            <w:r>
              <w:rPr>
                <w:rFonts w:ascii="Humanst521EU-Bold" w:hAnsi="Humanst521EU-Bold" w:cs="Humanst521EU-Bold"/>
                <w:b/>
                <w:bCs/>
              </w:rPr>
              <w:t>Czym zajmuje się fizyka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</w:pPr>
            <w:r>
              <w:rPr>
                <w:spacing w:val="-1"/>
              </w:rPr>
              <w:t>omawia na przykładach, jak fizycy poznają świat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</w:pPr>
            <w:r>
              <w:rPr>
                <w:spacing w:val="-1"/>
              </w:rPr>
              <w:t>objaśnia na przykładach, po co nam fizyka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</w:pPr>
            <w:r>
              <w:t xml:space="preserve">selekcjonuje informacje uzyskane z różnych źródeł, np. na lekcji, z podręcznika, z literatury popularnonaukowej,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</w:pPr>
            <w:r>
              <w:t>podaje nazwy przyrządów stosowanych w poznawaniu przyrody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</w:pPr>
            <w:r>
              <w:t>opisuje sposoby poznawania przyrody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</w:pPr>
            <w:r>
              <w:t>rozróżnia pojęcia: obserwacja, pomiar, doświadczenie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both"/>
            </w:pPr>
            <w:r>
              <w:rPr>
                <w:spacing w:val="-2"/>
              </w:rPr>
              <w:t>wyróżnia w prostych wypadkach czynniki, które mogą wpłynąć na przebieg zjawiska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spacing w:val="-2"/>
              </w:rP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spacing w:val="-4"/>
              </w:rPr>
              <w:t>przestrzega  zasad higieny i bezpieczeństwa w pracowni fizycznej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spacing w:val="-4"/>
              </w:rP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2. </w:t>
            </w:r>
          </w:p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Jednostki i pomiary</w:t>
            </w:r>
          </w:p>
          <w:p w:rsidR="007F0265" w:rsidRDefault="007F0265" w:rsidP="000F1085">
            <w:pPr>
              <w:pStyle w:val="tabelatresctabela"/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stwierdza, że podstawą eksperymentów fizycznych są pomiary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że pomiar polega na porównaniu wielkości mierzonej ze wzorcem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wymienia podstawowe przyrządy służące do pomiaru wielkości fizycznych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przyrządami do pomiaru długości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projektuje tabelę pomiarową pod kierunkiem nauczyciela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samodzielnie projektuje tabelę pomiarową, np. do pomiaru długości ławki, pomiaru czasu pok</w:t>
            </w:r>
            <w:r>
              <w:t>o</w:t>
            </w:r>
            <w:r>
              <w:t>nywania pewnego odcinka drogi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zapisuje wyniki pomiarów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przelicza jednostki czasu i długości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szacuje rząd wielkości spodziewanego wyniku i wybiera właściwe przyrządy pomiarowe (np. do pomiaru długości)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rozróżnia pojęcia: wielkość fizyczna i jednostka wielkości fizycznej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stwierdza, że każdy pomiar jest obarczony niepewnością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pojęciem niepewności pomiarowej; zapisuje wynik pomiaru wraz z jego jednostką oraz informacją o niepewności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dlaczego wszyscy posługujemy się jednym układem jednostek – układem 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używa ze zrozumieniem przedrostków, np. mili-, mikro-, kilo-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spacing w:val="-2"/>
              </w:rP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66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086E65" w:rsidRDefault="00086E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3. </w:t>
            </w:r>
          </w:p>
          <w:p w:rsidR="00086E65" w:rsidRDefault="00086E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Jeszcze o</w:t>
            </w:r>
            <w:r w:rsidR="00DA37AF">
              <w:rPr>
                <w:rFonts w:ascii="Humanst521EU-Bold" w:hAnsi="Humanst521EU-Bold" w:cs="Humanst521EU-Bold"/>
                <w:b/>
                <w:bCs/>
              </w:rPr>
              <w:t> </w:t>
            </w:r>
            <w:r>
              <w:rPr>
                <w:rFonts w:ascii="Humanst521EU-Bold" w:hAnsi="Humanst521EU-Bold" w:cs="Humanst521EU-Bold"/>
                <w:b/>
                <w:bCs/>
              </w:rPr>
              <w:t>pomiarach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projektuje proste doświadczenia dotyczące np. pomiaru długości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przeprowadza proste doświadczenia, które sam zaplanował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wyciąga wnioski z przeprowadzonych doświadczeń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wykonuje schematyczny rysunek obrazujący układ doświadczalny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oblicza wartość średnią wykonanych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wyjaśnia istotę powtarzania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zapisuje wynik zgodnie z zasadami zaokrąglania oraz zachowaniem liczby cyfr znaczących wyn</w:t>
            </w:r>
            <w:r>
              <w:t>i</w:t>
            </w:r>
            <w:r>
              <w:t>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krytycznie ocenia wyniki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proofErr w:type="spellStart"/>
            <w:r>
              <w:t>planowauje</w:t>
            </w:r>
            <w:proofErr w:type="spellEnd"/>
            <w:r>
              <w:t xml:space="preserve"> pomiar np. długości tak, aby zminimalizować niepewność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szacuje wyniki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wykonuje pomiary, stosując różne metody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planuje pomiar tak, aby zmierzyć wielkości mniejsze od dokładności posiadanego przyrządu pomiarowego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projektuje tabelę pomiarową pod kierunkiem nauczyciela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</w:pPr>
            <w:r>
              <w:t>projektuje samodzielnie tabelę pomiarową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4. Siła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definiuje siłę jako miarę działania jednego ciała na drugie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jednostkę siły, którą jest niuton (1 N)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pokazuje na przykładzie siłę o wartości 1 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siłę jako wielkość wektorową, wskazuje wartość, kierunek, zwrot i punkt przyłożenia wektora siły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siłomierzem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podaje przykłady działania sił i rozpoznaje je w różnych sytuacjach praktycznych (siły: ciężkości, nacisku, sprężystości, oporów ruchu)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wyznacza wartość siły za pomocą siłomierza albo wagi analogowej lub cyfrowej, zapisuje wynik pomiaru wraz z jego jednostką oraz informacją o niepewności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5.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Siła wypa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kowa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wyznacza i rysuje siłę wypadkową sił o jednakowych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określa warunki, w których siły się równoważą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rysuje siły, które się równoważą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demonstruje równoważenie się sił mających ten sam kierunek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57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086E65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dodatkowy.</w:t>
            </w:r>
          </w:p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Siła wypa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d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kowa –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trudniejsze zagadni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Pr="00A45A36" w:rsidRDefault="007F0265" w:rsidP="000F1085">
            <w:pPr>
              <w:pStyle w:val="tabelatresctabela"/>
              <w:rPr>
                <w:i/>
              </w:rPr>
            </w:pPr>
            <w:r w:rsidRPr="00086E65">
              <w:rPr>
                <w:rFonts w:ascii="Humanst521EU-Italic" w:hAnsi="Humanst521EU-Italic" w:cs="Humanst521EU-Italic"/>
                <w:i/>
                <w:iCs/>
              </w:rPr>
              <w:lastRenderedPageBreak/>
              <w:t>rozkłada siłę na składowe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graficznie dodaje siły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6. Bezwła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ność ciała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 – pierwsza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od czego zależy bezwładność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demonstruje skutki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pojęciem masy jako miary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podaje treść pierwszej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ilustruje I zasadę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 zachowanie się ciał na podstawie pierwszej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A45A36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II. Ciała w ruchu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7.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i jego względność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na czym polega ruch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rozróżnia pojęcia: tor, droga i wykorzystuje je do opisu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na czym polega względność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wskazuje przykłady względności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jednostki drogi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8.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Wykresy opisujące ruch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lastRenderedPageBreak/>
              <w:t>odczytuje dane zawarte na wykresach opisujących ruch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sporządza wykres na podstawie danych zawartych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szkicuje wykres zależności drogi od czasu na podstawie podanych informacji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analizuje wykres i rozpoznaje, czy opisana zależność jest rosnąca, czy malejąca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9.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je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nostajny prostol</w:t>
            </w:r>
            <w:r>
              <w:rPr>
                <w:rFonts w:ascii="Humanst521EU-Bold" w:hAnsi="Humanst521EU-Bold" w:cs="Humanst521EU-Bold"/>
                <w:b/>
                <w:bCs/>
              </w:rPr>
              <w:t>i</w:t>
            </w:r>
            <w:r>
              <w:rPr>
                <w:rFonts w:ascii="Humanst521EU-Bold" w:hAnsi="Humanst521EU-Bold" w:cs="Humanst521EU-Bold"/>
                <w:b/>
                <w:bCs/>
              </w:rPr>
              <w:t>niowy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określa, o czym informuje nas prędkość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wyodrębnia zjawisko z kontekstu, wskazuje czynniki istotne i nieistotne dla wyniku doświadcz</w:t>
            </w:r>
            <w:r>
              <w:t>e</w:t>
            </w:r>
            <w:r>
              <w:t>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jaki ruch nazywamy ruchem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wzorem na drogę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szkicuje wykres zależności prędkości od czasu w ruchu jednostajnym na podstawie podanych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prędkość jako wielkość wektorową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oblicza wartość prędkości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jednostki prędkości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pojęciem prędkości do opisu ruchu prostoliniowego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rozwiązuje proste zadania obliczeniowe związane z ruchem, stosując związek prędkości z drogą i czasem, w którym ta droga została przebyta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projektuje i wykonuje doświadczenie pozwalające badać ruch jednostajny prostoliniowy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wymienia właściwe przyrządy pomiarowe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zapisuje wyniki pomiarów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rysuje wykres zależności drogi od czasu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wykonuje doświadczenia w zespole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szkicuje wykres zależności prędkości od czasu w ruchu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rysuje wykres zależności prędkości od czasu w ruchu jednostajnym na podstawie danych z d</w:t>
            </w:r>
            <w:r>
              <w:t>o</w:t>
            </w:r>
            <w:r>
              <w:t>świadczeń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odczytuje z wykresu zależności prędkości od czasu wartości prędkości w poszczególnych chw</w:t>
            </w:r>
            <w:r>
              <w:t>i</w:t>
            </w:r>
            <w:r>
              <w:t>lach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93C18" w:rsidRDefault="00D93C18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I0. </w:t>
            </w:r>
          </w:p>
          <w:p w:rsidR="00D93C18" w:rsidRDefault="00D93C18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Jeszcze o ruchu 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t>nym pr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stolini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wym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oblicza drogę przebytą przez ciało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stosuje wzory na drogę, prędkość i czas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analizuje wykresy zależności prędkości od czasu i drogi od czasu dla różnych ciał poruszających się ruchem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D93C18" w:rsidTr="00A45A36">
        <w:trPr>
          <w:trHeight w:val="433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rysuje wykres zależności drogi od czasu w ruchu jednostajnym prostoliniowym na podstawie danych z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rozwiązuje trudniejsze zadania obliczeniowe dotyczące ruchu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posługuje się jednostką prędkości w układzie SI, przelicza jednostki prędkości (przelicza  wiel</w:t>
            </w:r>
            <w:r>
              <w:t>o</w:t>
            </w:r>
            <w:r>
              <w:t>krotności i podwielokrotności)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zapisuje wynik obliczenia w zaokrągleniu do liczby cyfr znaczących wynikającej z dokładności pomiaru lub z danych (np. z dokładnością do 2–3 cyfr znaczących)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</w:pPr>
            <w:r>
              <w:t>rozwiązuje zadania nieobliczeniowe dotyczące ruchu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II.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Wyznacz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nie prędk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planuje doświadczenie związane z wyznaczeniem prędkości, wybiera właściwe narzędzia pomi</w:t>
            </w:r>
            <w:r>
              <w:t>a</w:t>
            </w:r>
            <w:r>
              <w:t xml:space="preserve">rowe, wskazuje czynniki istotne i nieistotne, wyznacza prędkość na podstawie pomiaru drogi i czasu, w którym ta droga została przebyta, krytycznie ocenia wyniki doświadczenia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mierzy, np. krokami, drogę, którą zamierza przebyć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mierzy czas, w jakim przebywa zaplanowany odcinek drogi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wyznacza prędkość, z jaką się porusza, idąc lub biegnąc, i wynik zaokrągla zgodnie z zasadami oraz zachowaniem liczby cyfr znaczących wynikającej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przewiduje, jaki będzie czas jego ruchu na wyznaczonym odcinku drogi, gdy jego prędkość wzr</w:t>
            </w:r>
            <w:r>
              <w:t>o</w:t>
            </w:r>
            <w:r>
              <w:t>śnie: 2, 3 i 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przewiduje, jaki będzie czas jego ruchu na wyznaczonym odcinku drogi, gdy jego prędkość zmal</w:t>
            </w:r>
            <w:r>
              <w:t>e</w:t>
            </w:r>
            <w:r>
              <w:t>je: 2, 3 i 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szacuje długość przebytej drogi na podstawie liczby kroków potrzebnych do jej przebycia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od czego zależy niepewność pomiaru drogi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Prędkość średnia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odróżnia prędkość średnią od prędkości chwilowej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</w:t>
            </w:r>
            <w:r>
              <w:rPr>
                <w:rFonts w:ascii="Humanst521EU-Italic" w:hAnsi="Humanst521EU-Italic" w:cs="Humanst521EU-Italic"/>
                <w:i/>
                <w:iCs/>
              </w:rPr>
              <w:t>z</w:t>
            </w:r>
            <w:r>
              <w:rPr>
                <w:rFonts w:ascii="Humanst521EU-Italic" w:hAnsi="Humanst521EU-Italic" w:cs="Humanst521EU-Italic"/>
                <w:i/>
                <w:iCs/>
              </w:rPr>
              <w:t>różnia dane i szukane, przelicza wielokrotności i podwielokrotności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prędkość średnią na podstawie danych z tabeli (lub doświadczania)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Prędkość względna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 np. prędkość pasażera w jadącym pociągu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I2. </w:t>
            </w:r>
          </w:p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pr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stoliniowy 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nie prz</w:t>
            </w:r>
            <w:r>
              <w:rPr>
                <w:rFonts w:ascii="Humanst521EU-Bold" w:hAnsi="Humanst521EU-Bold" w:cs="Humanst521EU-Bold"/>
                <w:b/>
                <w:bCs/>
              </w:rPr>
              <w:t>y</w:t>
            </w:r>
            <w:r>
              <w:rPr>
                <w:rFonts w:ascii="Humanst521EU-Bold" w:hAnsi="Humanst521EU-Bold" w:cs="Humanst521EU-Bold"/>
                <w:b/>
                <w:bCs/>
              </w:rPr>
              <w:t>spieszony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lastRenderedPageBreak/>
              <w:t>demonstruje ruch jednostajnie przyspieszony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wyjaśnia, jaki ruch nazywamy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definiuje przyspieszenie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stosuje jednostkę przyspieszenia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wyjaśnia sens fizyczny przyspieszenia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oblicza przyspieszenie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71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</w:pPr>
            <w:r>
              <w:t xml:space="preserve">wyjaśnia, co oznacza przyspieszenie równe np.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rysuje, na podstawie wyników pomiaru przedstawionych w tabeli, wykres zależności prędkości ciała od czasu w 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82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spacing w:val="-2"/>
              </w:rPr>
              <w:t>odczytuje z wykresu zależności prędkości od czasu wartości prędkości w poszczególnych chwilach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analizuje wykres zależności prędkości od czasu sporządzony dla kilku ciał i na tej postawie okr</w:t>
            </w:r>
            <w:r>
              <w:t>e</w:t>
            </w:r>
            <w:r>
              <w:t>śla, prędkość którego ciała rośnie najszybciej, a którego – najwolniej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rozwiązuje proste zadania obliczeniowe, wyznacza przyspieszenie, czas rozpędzania i zmianę prędkości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rozróżnia wielkości dane i szukane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13.</w:t>
            </w:r>
          </w:p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Ruch pr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stoliniowy</w:t>
            </w:r>
          </w:p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t>nie</w:t>
            </w:r>
          </w:p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przyspi</w:t>
            </w:r>
            <w:r>
              <w:rPr>
                <w:rFonts w:ascii="Humanst521EU-Bold" w:hAnsi="Humanst521EU-Bold" w:cs="Humanst521EU-Bold"/>
                <w:b/>
                <w:bCs/>
              </w:rPr>
              <w:t>e</w:t>
            </w:r>
            <w:r>
              <w:rPr>
                <w:rFonts w:ascii="Humanst521EU-Bold" w:hAnsi="Humanst521EU-Bold" w:cs="Humanst521EU-Bold"/>
                <w:b/>
                <w:bCs/>
              </w:rPr>
              <w:t>szony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i 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t>nie opó</w:t>
            </w:r>
            <w:r>
              <w:rPr>
                <w:rFonts w:ascii="Humanst521EU-Bold" w:hAnsi="Humanst521EU-Bold" w:cs="Humanst521EU-Bold"/>
                <w:b/>
                <w:bCs/>
              </w:rPr>
              <w:t>ź</w:t>
            </w:r>
            <w:r>
              <w:rPr>
                <w:rFonts w:ascii="Humanst521EU-Bold" w:hAnsi="Humanst521EU-Bold" w:cs="Humanst521EU-Bold"/>
                <w:b/>
                <w:bCs/>
              </w:rPr>
              <w:t>niony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jaki ruch nazywamy ruchem jednostajnie opóźnionym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wymienia przykłady ruchu jednostajnie opóźnionego i ruchu jednostajnie przyspieszonego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jakościowo ruch jednostajnie opóźniony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charakteryzuje przyspieszenie w ruchu jednostajnie opóźnionym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demonstruje ruch opóźniony, wskazuje w otaczającej rzeczywistości przykłady ruchu opóźnion</w:t>
            </w:r>
            <w:r>
              <w:t>e</w:t>
            </w:r>
            <w:r>
              <w:t>go i jednostajnie opóźnionego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analizując wykres zależności prędkości od czasu, czy prędkość ciała rośnie, czy maleje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pojęciem przyspieszenia do opisu ruchu prostoliniowego jednostajnie przyspiesz</w:t>
            </w:r>
            <w:r>
              <w:t>o</w:t>
            </w:r>
            <w:r>
              <w:t>nego i jednostajnie opóźnionego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oblicza prędkość końcową w ruchu prostoliniowym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rozwiązuje zadania obliczeniowe dla ruchu jednostajnie przyspieszonego i jednostajnie opóźnion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do obliczeń związek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Droga w ruchu prostol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i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niowym jednosta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j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nie prz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y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spieszonym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pozwalające badać zależność przebytej przez ciało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wykres zależności drogi od czasu w ruchu jednostajnie przyspieszonym na podstawie danych doświadczalnych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  <w:spacing w:val="-5"/>
              </w:rPr>
              <w:t>wyjaśnia, dlaczego wykres zależności drogi od czasu w ruchu jednostajnie przyspieszonym nie jest linią prostą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62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Pr="00A45A36" w:rsidRDefault="007F0265" w:rsidP="00A45A36">
            <w:pPr>
              <w:rPr>
                <w:lang w:val="pl-PL"/>
              </w:rPr>
            </w:pPr>
            <w:r w:rsidRPr="00A45A36">
              <w:rPr>
                <w:rFonts w:ascii="Humanst521EU-Italic" w:hAnsi="Humanst521EU-Italic" w:cs="Humanst521EU-Italic"/>
                <w:i/>
                <w:iCs/>
                <w:sz w:val="17"/>
                <w:szCs w:val="17"/>
                <w:lang w:val="pl-PL"/>
              </w:rPr>
              <w:t xml:space="preserve">posługuje się wzorem </w:t>
            </w:r>
            <m:oMath>
              <m:r>
                <w:rPr>
                  <w:rFonts w:ascii="Cambria Math" w:hAnsi="Cambria Math"/>
                  <w:sz w:val="17"/>
                  <w:szCs w:val="17"/>
                </w:rPr>
                <m:t>a</m:t>
              </m:r>
              <m:r>
                <w:rPr>
                  <w:rFonts w:ascii="Cambria Math" w:hAnsi="Cambria Math"/>
                  <w:sz w:val="17"/>
                  <w:szCs w:val="17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umanst521EU-Normal"/>
                      <w:i/>
                      <w:color w:val="000000"/>
                      <w:sz w:val="17"/>
                      <w:szCs w:val="17"/>
                      <w:lang w:val="pl-P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  <w:lang w:val="pl-PL"/>
                    </w:rPr>
                    <m:t>2</m:t>
                  </m:r>
                  <m:r>
                    <w:rPr>
                      <w:rFonts w:ascii="Cambria Math" w:hAnsi="Cambria Math"/>
                      <w:sz w:val="17"/>
                      <w:szCs w:val="17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Humanst521EU-Normal"/>
                          <w:i/>
                          <w:color w:val="000000"/>
                          <w:sz w:val="17"/>
                          <w:szCs w:val="17"/>
                          <w:lang w:val="pl-P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7"/>
                          <w:szCs w:val="17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17"/>
                          <w:szCs w:val="17"/>
                          <w:lang w:val="pl-PL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I4.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Analiza wykresów przedst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 xml:space="preserve">wiających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ruch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lastRenderedPageBreak/>
              <w:t>odczytuje dane zawarte na wykresach opisujących ruch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rysuje wykresy na podstawie podanych informacji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wyznacza wartość prędkości i drogę z wykresów zależności prędkości  i drogi od czasu dla ruchu prostoliniowego odcinkami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oblicza przyspieszenie, korzystając z danych odczytanych z wykresu zależności drogi od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rozwiązuje trudniejsze zadanie rachunkowe na podstawie analizy wykresu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rozpoznaje rodzaj ruchu na podstawie wykresów zależności prędkości od czasu i drogi od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wyznacza zmianę prędkości i przyspieszenie z wykresów zależności prędkości od czasu dla ruchu prostoliniowego jednostajnie zmiennego (przyspieszonego lub opóźnionego)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RPr="00A45A36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III. Siła wpływa na ruch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I5.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Druga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podaje przykłady zjawisk będących skutkiem działania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że pod wpływem stałej siły ciało porusza się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omawia zależność przyspieszenia od siły działającej na ciało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wykres zależności przyspieszenia ciała od siły działającej na to ciało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wykres zależności przyspieszenia ciała od jego masy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planuje doświadczenie pozwalające badać zależność przyspieszenia od działającej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na podstawie opisu przeprowadza doświadczenie mające wykazać zależność przyspieszenia od działającej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projektuje pod kierunkiem nauczyciela tabelę pomiarową do zapisywania wyników pomiarów podczas badania drugiej zasady dynamiki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planuje doświadczenie pozwalające badać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formułuje hipotezę badawczą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bada doświadczalnie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wykonuje doświadczenia w zespole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współpracuje z innymi członkami zespołu podczas wykonywania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ruch ciał na podstawie drugiej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do obliczeń związek między siłą, masą i przyspieszeniem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podaje definicję jednostki siły (1 niutona)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wskazuje czynniki istotne i nieistotne dla przebiegu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analizuje wyniki pomiarów i je interpretuje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porównuje sformułowane wyniki z postawionymi hipotezami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wskazuje w otaczającej rzeczywistości przykłady wykorzystywania II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I6.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Druga zasada dynamiki</w:t>
            </w:r>
            <w:r w:rsidR="00DA37AF">
              <w:rPr>
                <w:rFonts w:ascii="Humanst521EU-Bold" w:hAnsi="Humanst521EU-Bold" w:cs="Humanst521EU-Bold"/>
                <w:b/>
                <w:bCs/>
              </w:rPr>
              <w:t> </w:t>
            </w:r>
            <w:r>
              <w:rPr>
                <w:rFonts w:ascii="Humanst521EU-Bold" w:hAnsi="Humanst521EU-Bold" w:cs="Humanst521EU-Bold"/>
                <w:b/>
                <w:bCs/>
              </w:rPr>
              <w:t>a ruch ciał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analizuje zachowanie się ciał na podstawie 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do obliczeń związek między siłą, masą i przyspieszeniem w trudniejszych sytuacjach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oblicza przyspieszenie ciała, korzystając z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rozwiązuje zadania wymagające łączenia wiedzy na temat ruchu jednostajnie przyspieszonego i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rozwiązuje zadania, w których trzeba obliczyć siłę wypadkową, korzystając z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rozwiązuje zadania problemowe z wykorzystaniem II zasady dynamiki i zależności drogi od czasu oraz prędkości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wnioskuje, jak zmienia się siła, gdy przyspieszenie zmniejszy się: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wnioskuje, jak zmienia się siła, gdy przyspieszenie wzrośnie: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wnioskuje o masie ciała, gdy pod wpływem danej siły przyspieszenie wzrośnie: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wnioskuje o masie ciała, gdy pod wpływem danej siły przyspieszenie zmniejszy się: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 xml:space="preserve">X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I7.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Masa a siła ciężkości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rozróżnia pojęcia: masa i siła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mierzy siłę ciężkości działającą na wybrane ciała o niewielkiej masie, zapisuje wyniki pomiaru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pojęciem siły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jednostki masy i siły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od czego zależy siła ciężkości działająca na ciało znajdujące się na powierzchni Ziemi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oblicza siłę ciężkości działającą na ciało na Ziemi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oblicza siłę ciężkości działającą na ciało znajdujące się np. na Księżycu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do obliczeń związek między siłą, masą i przyspieszeniem grawitacyjnym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I8.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Spadek swobodny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ruch spadających ciał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formułuje wnioski z obserwacji spadających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wymienia warunki, jakie muszą być spełnione, aby ciało spadało swobodnie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na czym polega swobodny spadek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dlaczego spadek swobodny ciał jest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używa pojęcia przyspieszenie grawitacyjne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wskazuje czynniki istotne i nieistotne dla tego, czy spadanie ciała można nazwać spadkiem sw</w:t>
            </w:r>
            <w:r>
              <w:t>o</w:t>
            </w:r>
            <w:r>
              <w:lastRenderedPageBreak/>
              <w:t xml:space="preserve">bodnym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 xml:space="preserve">Temat 19.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Trzecia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wymienia przykłady ciał oddziałujących na siebie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skutki wzajemnego oddziaływania ciał (np. zjawisko odrzutu)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określa sposób pomiaru sił wzajemnego oddziaływania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podaje treść trzeciej zasady dynamiki i ją ilustruje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wzajemne oddziaływanie ciał, posługując się trzecią zasadą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rysuje siły wzajemnego oddziaływania ciał w prostych przypadkach, np. ciało leżące na stole, ciało wiszące na lince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 skomplikowanych sytuacjach, np. ciało leżące na powierzchni równi, ciało wiszące na lince i odchylone o pewien kąt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wyodrębnia z tekstów opisujących wzajemne oddziaływanie ciał informacje kluczowe dla tego zjawiska, wskazuje jego praktyczne wykorzystanie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 zjawisko odrzutu, posługując się trzecią zasadą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20. Tarcie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podaje przykłady oporu stawianego ciałom poruszającym się w różnych ośrodkach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wskazuje przyczyny oporów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rozróżnia pojęcia: tarcie statyczne i tarcie kinetyczne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opisuje, jak zmierzyć siłę tarcia statycznego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omawia sposób badania, od czego zależy tarcie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wymienia pozytywne i negatywne skutki tarcia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planuje i wykonuje doświadczenie dotyczące pomiaru siły tarcia statycznego i dynamicznego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formułuje wnioski na podstawie wyników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proponuje sposoby zmniejszania lub zwiększania siły tarcia w zależności od potrzeby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</w:t>
            </w:r>
            <w:r>
              <w:rPr>
                <w:rFonts w:ascii="Humanst521EU-Bold" w:hAnsi="Humanst521EU-Bold" w:cs="Humanst521EU-Bold"/>
                <w:b/>
                <w:bCs/>
              </w:rPr>
              <w:br/>
              <w:t>dodatkowy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Jeszcze o bezwładności ciał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stojący w autobusie pasażer traci równowagę, gdy autobus nagle rusza, nagle się zatrzymuje lub skręca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człowiek siedzący na krzesełku kręcącej się karuzeli odczuwa działanie pozo</w:t>
            </w:r>
            <w:r>
              <w:rPr>
                <w:rFonts w:ascii="Humanst521EU-Italic" w:hAnsi="Humanst521EU-Italic" w:cs="Humanst521EU-Italic"/>
                <w:i/>
                <w:iCs/>
              </w:rPr>
              <w:t>r</w:t>
            </w:r>
            <w:r>
              <w:rPr>
                <w:rFonts w:ascii="Humanst521EU-Italic" w:hAnsi="Humanst521EU-Italic" w:cs="Humanst521EU-Italic"/>
                <w:i/>
                <w:iCs/>
              </w:rPr>
              <w:t xml:space="preserve">nej siły nazywanej siłą odśrodkową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 siłami pozornymi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RPr="00A45A36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IV. Praca i energia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21.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Praca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wskazuje sytuacje, w których w fizyce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wyjaśnia, jak obliczamy pracę mechaniczną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jednostki pracy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definiuje jednostkę pracy – dżul (1J)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wskazuje przykłady sytuacji, kiedy mimo działającej siły nie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na przykładach, dlaczego mimo działającej siły nie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oblicza pracę mechaniczną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proste zadania, stosując związek pracy z siłą i drogą, na jakiej została wykonana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posługuje się proporcjonalnością prostą do obliczania pracy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przebieg doświadczenia pozwalającego wyznaczyć pracę, wyróżnia kluczowe kroki, sposób postępowania oraz wskazuje rolę użytych przyrządów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Temat 22.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definiuje energię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źródła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wylicza różne formy energii (np. energia kinetyczna, energia potencjalna grawitacji, energia potencjalna sprężystości)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krótko różne formy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formułuje zasadę zachowania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na wybranych przykładach przemiany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sposoby wykorzystania różnych form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informacjami pochodzącymi z różnych źródeł, w tym tekstów popularnonauk</w:t>
            </w:r>
            <w:r>
              <w:t>o</w:t>
            </w:r>
            <w:r>
              <w:t>wych; wyodrębnia z nich kluczowe informacje dotyczące form energii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23.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 potencjalna grawitacji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wyjaśnia, które ciała mają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wymienia jednostki energii potencjalnej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wyjaśnia, od czego zależy energia potencjalna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podaje przykłady ciał mających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posługuje się proporcjonalnością prostą do obliczenia energii potencjalnej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porównuje energię potencjalną grawitacji tego samego ciała, ale znajdującego się na różnych wysokościach nad określonym poziomem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porównuje energię potencjalną grawitacji różnych ciał, ale znajdujących się na tej samej wysok</w:t>
            </w:r>
            <w:r>
              <w:t>o</w:t>
            </w:r>
            <w:r>
              <w:t xml:space="preserve">ści nad określonym poziomem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rozwiązuje proste zadania z wykorzystaniem wzoru na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wyznacza zmianę energii potencjalnej grawitacji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rozwiązuje nietypowe zadania, posługując się wzorem na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określa praktyczne sposoby wykorzystania energii potencjalnej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opisuje wykonaną pracę jako zmianę energii potencjalnej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przewiduje i ocenia niebezpieczeństwo związane z przebywaniem człowieka na dużych wysok</w:t>
            </w:r>
            <w:r>
              <w:t>o</w:t>
            </w:r>
            <w:r>
              <w:t xml:space="preserve">ściach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wyznacza doświadczalnie energię potencjalną grawitacji, korzystając z opisu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24.</w:t>
            </w:r>
            <w:r>
              <w:t xml:space="preserve">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 kinetyczna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które ciała mają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jednostki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od czego zależy energia kinetyczna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podaje przykłady ciał mających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energię kinetyczną tego samego ciała, ale poruszającego się z różnymi prędkościami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energię kinetyczną różnych ciał, ale poruszających się z taką samą prędkością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proste zadania z wykorzystaniem wzoru na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wyznacza zmianę energii kinetycznej w typowych sytuacjach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nietypowe zadania z wykorzystaniem wzoru na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określa praktyczne sposoby wykorzystania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przewiduje i ocenia niebezpieczeństwo związane z szybkim ruchem pojazdów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wpływ wykonanej pracy na zmianę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4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rozwiązuje zadania problemowe (nieobliczeniowe</w:t>
            </w:r>
            <w:bookmarkStart w:id="0" w:name="_GoBack"/>
            <w:bookmarkEnd w:id="0"/>
            <w:r>
              <w:rPr>
                <w:spacing w:val="-2"/>
              </w:rPr>
              <w:t>) z wykorzystaniem poznanych praw i zależności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25. Przemiany energii mechanic</w:t>
            </w:r>
            <w:r>
              <w:rPr>
                <w:rFonts w:ascii="Humanst521EU-Bold" w:hAnsi="Humanst521EU-Bold" w:cs="Humanst521EU-Bold"/>
                <w:b/>
                <w:bCs/>
              </w:rPr>
              <w:t>z</w:t>
            </w:r>
            <w:r>
              <w:rPr>
                <w:rFonts w:ascii="Humanst521EU-Bold" w:hAnsi="Humanst521EU-Bold" w:cs="Humanst521EU-Bold"/>
                <w:b/>
                <w:bCs/>
              </w:rPr>
              <w:t>nej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posługuje się pojęciem energii mechanicznej jako sumy energii potencjalnej 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na przykładach przemiany energii potencjalnej w kinetyczną (i odwrotnie)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dlaczego dla ciała spadającego swobodnie energia potencjalna maleje, a kinetyczna rośnie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dlaczego dla ciała rzuconego pionowo w górę energia kinetyczna maleje, a potencjalna rośnie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zasadę zachowania energii mechanicznej do rozwiązywania prostych zadań rachunk</w:t>
            </w:r>
            <w:r>
              <w:t>o</w:t>
            </w:r>
            <w:r>
              <w:t xml:space="preserve">wych i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stosuje zasadę zachowania energii mechanicznej do rozwiązywania zadań nietypowych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zasadę zachowania energii do opisu zjawisk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Energia, człowiek i</w:t>
            </w:r>
            <w:r w:rsidR="00532397"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 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środowisko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do jakich czynności życiowych człowiekowi jest potrzebna energia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gdzie należy szukać informacji o wartości energetycznej pożywienia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do czego potrzebna jest energia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paliwa kopalne, z których spalania uzyskujemy energię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negatywne skutki pozyskiwania energii z paliw kopalnych związane z niszczeniem środ</w:t>
            </w:r>
            <w:r>
              <w:rPr>
                <w:rFonts w:ascii="Humanst521EU-Italic" w:hAnsi="Humanst521EU-Italic" w:cs="Humanst521EU-Italic"/>
                <w:i/>
                <w:iCs/>
              </w:rPr>
              <w:t>o</w:t>
            </w:r>
            <w:r>
              <w:rPr>
                <w:rFonts w:ascii="Humanst521EU-Italic" w:hAnsi="Humanst521EU-Italic" w:cs="Humanst521EU-Italic"/>
                <w:i/>
                <w:iCs/>
              </w:rPr>
              <w:t xml:space="preserve">wiska i globalnym ociepleniem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źródła energii odnawialnej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potrzebę oszczędzania energii jako najlepszego działania w trosce o ochronę naturaln</w:t>
            </w:r>
            <w:r>
              <w:rPr>
                <w:rFonts w:ascii="Humanst521EU-Italic" w:hAnsi="Humanst521EU-Italic" w:cs="Humanst521EU-Italic"/>
                <w:i/>
                <w:iCs/>
              </w:rPr>
              <w:t>e</w:t>
            </w:r>
            <w:r>
              <w:rPr>
                <w:rFonts w:ascii="Humanst521EU-Italic" w:hAnsi="Humanst521EU-Italic" w:cs="Humanst521EU-Italic"/>
                <w:i/>
                <w:iCs/>
              </w:rPr>
              <w:t xml:space="preserve">go środowiska człowieka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Temat 26.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Moc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o czym informuje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jak oblicza się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jednostki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przelicza wielokrotności i podwielokrotności jednostek pracy i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przelicza jednostki czasu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do obliczeń związek mocy z pracą i czasem, w którym ta praca została wykonana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posługuje się pojęciem mocy do obliczania pracy wykonanej (przez urządzenie)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pracę wykonaną w tym samym czasie przez urządzenia o różnej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pracę wykonaną w różnym czasie przez urządzenia o takiej samej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proste zadania z wykorzystaniem wzoru na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nietypowe zadania z wykorzystaniem wzorów na energię, pracę i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przelicza energię wyrażoną w kilowatogodzinach na dżule i odwrotnie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C67770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t>dodatkowy.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Dźwignie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wyznacza doświadczalnie warunek równowagi dźwigni dwustronnej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kiedy dźwignia jest w równowadze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stosuje prawo równowagi dźwigni do rozwiązywania prostych zadań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dlaczego dźwignię można stosować do wyznaczania masy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planuje doświadczenie (pomiar masy)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szacuje masę przedmiotów użytych w doświadczeniu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wyznacza masę przedmiotów, posługując się dźwignią dwustronną, linijką i innym ciałem o znanej masie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wyznacza masę, posługując się wagą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porównuje otrzymane wyniki z oszacowanymi masami oraz wynikami uzyskanymi przy zastos</w:t>
            </w:r>
            <w:r>
              <w:t>o</w:t>
            </w:r>
            <w:r>
              <w:t xml:space="preserve">waniu wagi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ocenia otrzymany wynik pomiaru masy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Maszyny proste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 jednostronną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 swoim otoczeniu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 jakim celu i w jakich sytuacjach stosuje się maszyny proste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kołowrotu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 działanie napędu w rowerze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 blok stały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bloku stałego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stałego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A45A36" w:rsidTr="00A45A36">
        <w:trPr>
          <w:trHeight w:val="283"/>
          <w:jc w:val="center"/>
        </w:trPr>
        <w:tc>
          <w:tcPr>
            <w:tcW w:w="1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 ciepło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Cząsteczki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stwierdza, że wszystkie ciała są zbudowane z atomów lub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podaje przykłady świadczące o ruchu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pokaz ilustrujący zjawisko dyfuzji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zjawisko dyfuzji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podaje przykłady dyfuzji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podaje przykłady świadczące o przyciąganiu się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kiedy cząsteczki zaczynają się odpychać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zjawisko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doświadczenie ilustrujące zjawisko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demonstruje zjawisko napięcia powierzchniowego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mechanizm zjawiska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ilustruje istnienie sił spójności i w tym kontekście tłumaczy formowanie się kropli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28.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Stany skupienia materii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nazywa stany skupienia materii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właściwości ciał stałych, cieczy i 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budowę mikroskopową ciał stałych, cieczy i 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analizuje różnice w budowie mikroskopowej ciał stałych, cieczy i 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właściwości ciał stałych, cieczy i gazów na podstawie ich budowy wewnętrznej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omawia budowę kryształów na przykładzie soli kamiennej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różnice w budowie ciał krystalicznych i bezpostaciowych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i nazywa zmiany stanu skupienia materii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zjawiska topnienia, krzepnięcia, parowania, skraplania, sublimacji i resublimacji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że dana substancja krystaliczna ma określoną temperaturę topnienia i 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że różne substancje mają różną temperaturę topnienia i 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odczytuje z tabeli temperatury topnienia i wrzenia wybranych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zmianę objętości ciał wynikającą ze zmiany stanu skupienia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29. Temperat</w:t>
            </w:r>
            <w:r>
              <w:rPr>
                <w:rFonts w:ascii="Humanst521EU-Bold" w:hAnsi="Humanst521EU-Bold" w:cs="Humanst521EU-Bold"/>
                <w:b/>
                <w:bCs/>
              </w:rPr>
              <w:t>u</w:t>
            </w:r>
            <w:r>
              <w:rPr>
                <w:rFonts w:ascii="Humanst521EU-Bold" w:hAnsi="Humanst521EU-Bold" w:cs="Humanst521EU-Bold"/>
                <w:b/>
                <w:bCs/>
              </w:rPr>
              <w:t>ra a energia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 zasadę działania termometru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posługuje się pojęciem temperatury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opisuje skalę temperatur Celsjusza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posługuje się skalami temperatur (Celsjusza, Kelvina, Fahrenheita)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przelicza temperaturę w skali Celsjusza na temperaturę w skali Kelvina i odwrotnie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analizuje jakościowo związek między temperaturą a średnią energią kinetyczną (ruchu chaotyc</w:t>
            </w:r>
            <w:r>
              <w:t>z</w:t>
            </w:r>
            <w:r>
              <w:t>nego) cząsteczek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informuje, że ciała o jednakowej temperaturze pozostają w równowadze termicznej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definiuje energię wewnętrzną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wyjaśnia, od czego zależy energia wewnętrzna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definiuje przepływ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wyjaśnia, jak można zmienić energię wewnętrzną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analizuje jakościowo zmiany energii wewnętrznej spowodowane wykonaniem pracy i przepł</w:t>
            </w:r>
            <w:r>
              <w:t>y</w:t>
            </w:r>
            <w:r>
              <w:t xml:space="preserve">wem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30.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Ciepło właściwe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o czym informuje ciepło właściwe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jednostkę ciepła właściwego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ciepło właściwe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znaczenie dużej wartości ciepła właściwego wody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posługuje się proporcjonalnością prostą do obliczenia ilości energii dostarczonej ciału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proste zadania z wykorzystaniem wzoru na ilość dostarczonej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przebieg doświadczenia polegającego na wyznaczeniu ciepła właściwego wody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rolę użytych w doświadczeniu przyrządów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wyznacza ciepło właściwe wody za pomocą czajnika elektrycznego lub grzałki o znanej mocy (przy założeniu braku strat), termometru, cylindra miarowego lub wagi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mierzy czas, masę, temperaturę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zapisuje wyniki w formie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zapisuje wynik zgodnie z zasadami zaokrąglania oraz zachowaniem liczby cyfr znaczących wyn</w:t>
            </w:r>
            <w:r>
              <w:t>i</w:t>
            </w:r>
            <w:r>
              <w:t>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wyznaczone ciepło właściwe wody z ciepłem właściwym odczytanym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dodatkowy.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lastRenderedPageBreak/>
              <w:t>Ciepło właściwe – trudniejsze zagadni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odczytuje dane z wykresu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wielkości dane i 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analizuje treść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nietypowe zadania, łącząc wiadomości o cieple właściwym z wiadomościami o energii i 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rząd wielkości spodziewanego wyniku i ocenia na tej podstawie wartości obliczanych wielkości fizycznych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przelicza wielokrotności i podwielokrotności jednostek fizycznych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31. Przewo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nictwo cieplne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dobre i złe przewodniki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dobre i złe przewodniki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informuje, że ciała o równej temperaturze pozostają w równowadze termicznej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 przekazywanie energii w postaci ciepła w zjawisku przewodnictwa cieplnego; wskazuje, że nie następuje przekazywanie energii w postaci ciepła między ciałami o takiej samej temper</w:t>
            </w:r>
            <w:r>
              <w:t>a</w:t>
            </w:r>
            <w:r>
              <w:t xml:space="preserve">turze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rolę izolacji cieplnej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bada zjawisko przewodnictwa cieplnego i określa, który z badanych materiałów jest lepszym przewodnikiem ciepła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32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. </w:t>
            </w:r>
            <w:r>
              <w:rPr>
                <w:rFonts w:ascii="Humanst521EU-Bold" w:hAnsi="Humanst521EU-Bold" w:cs="Humanst521EU-Bold"/>
                <w:b/>
                <w:bCs/>
              </w:rPr>
              <w:t>Konwekcja i promieniowanie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definiuje konwekcję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na czym polega zjawisko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przepływ powietrza w pomieszczeniach wywołany zjawiskiem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ruch wody w naczyniu wywołany zjawiskiem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demonstruje zjawisko konwekcji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rolę zjawiska konwekcji dla klimatu naszej planety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że materiał zawierający oddzielone od siebie porcje powietrza zatrzymuje konwekcję, a przez to staje się dobrym izolatorem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materiały, które zawierają w sobie powietrze, co czyni je dobrymi izolatorami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techniczne zastosowania materiałów izolacyjnych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przenoszenie ciepła przez promieniowanie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33. Topnienie i krzepnięcie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mierzy temperaturę topnienia lodu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demonstruje zjawisko topnienia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stwierdza, że temperatury topnienia i krzepnięcia danej substancji są takie same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że ciała krystaliczne mają określoną temperaturę topnienia, a ciała bezpostaciowe – 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odczytuje informacje z wykresu zależności temperatury od dostarczonego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przewiduje stan skupienia substancji na podstawie informacji odczytanych z wykresu zależności </w:t>
            </w:r>
            <w:r w:rsidR="00786BE7" w:rsidRPr="00A45A36">
              <w:rPr>
                <w:i/>
              </w:rPr>
              <w:t>t</w:t>
            </w:r>
            <w:r w:rsidR="00786BE7">
              <w:t>(</w:t>
            </w:r>
            <w:r w:rsidR="00786BE7" w:rsidRPr="00A45A36">
              <w:rPr>
                <w:i/>
              </w:rPr>
              <w:t>Q</w:t>
            </w:r>
            <w:r w:rsidR="00786BE7"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że proces topnienia przebiega, gdy ciału dostarczamy energię w postaci ciepła i nie powoduje to zmiany jego temperatury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że w procesie krzepnięcia ciało oddaje ciepło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 ciepła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z tabeli ciepło topnienia wybranych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posługując się ciepłem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34. Parowanie i skraplanie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opisuje zjawisko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podaje przykłady wykorzystania zjawiska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wyjaśnia, na czym polega parowanie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wyjaśnia, dlaczego parowanie wymaga dostarczenia dużej ilości energii w postaci ciepła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opisuje zjawisko 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wyjaśnia, że proces wrzenia przebiega, gdy ciału dostarczamy energię w postaci ciepła i nie powoduje to zmiany jego temperatury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jednostkę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parowania różnych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posługując się pojęciem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demonstruje i opisuje zjawisko skraplania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A45A36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VI. Ciśnienie i siła wyporu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35.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Wyznacz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nie objęt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lastRenderedPageBreak/>
              <w:t xml:space="preserve">wyjaśnia, o czym informuje objętość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jednostki objętości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przelicza jednostki objętości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szacuje objętość zajmowaną przez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oblicza objętość ciał mających kształt prostopadłościanu lub sześcianu, stosując odpowiedni wzór matematyczny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wyznacza objętość cieczy i ciał stałych przy użyciu menzurki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zapisuje wynik pomiaru wraz z jego niepewnością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że menzurki różnią się pojemnością i dokładnością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nietypowe zadania związane z objętością ciał i skalą menzurek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planuje sposób wyznaczenia objętości bardzo małych ciał, np. szpilki, pinezki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36. Gęstość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 pojęcie gęstości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jakie wielkości fizyczne musimy znać, aby obliczyć gęstość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jednostki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przelicza jednostki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odczytuje gęstości wybranych ciał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gęstości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analizuje różnice gęstości substancji w różnych stanach skupienia wynikające z budowy mikr</w:t>
            </w:r>
            <w:r>
              <w:t>o</w:t>
            </w:r>
            <w:r>
              <w:t>skopowej ciał stałych, cieczy i gazów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szacuje masę ciał, znając ich gęstość i objętość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proste zadania z wykorzystaniem zależności między masą, objętością i gęstością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rozróżnia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zadania trudniejsze z wykorzystaniem zależności między masą, objętością i gęstością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Wyznacz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nie gęstości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planuje doświadczenie w celu wyznaczenia gęstości wybranej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wymienia wielkości fizyczne, które musi wyznaczyć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wybiera właściwe narzędzia pomiaru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projektuje tabelę pomiarową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szacuje rząd wielkości spodziewanego wyniku wyznaczania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wyznacza gęstość substancji, z jakiej wykonano przedmiot w kształcie regularnym, za pomocą wagi i przymiaru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wyznacza gęstość substancji, z jakiej wykonano przedmiot  o nieregularnym kształcie, za pomocą wagi, cieczy i cylindra miarowego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zapisuje wyniki pomiarów w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316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oblicza średni wynik pomiaru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porównuje otrzymany wynik z szacowanym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porównuje otrzymany wynik z gęstościami substancji umieszczonymi w tabeli i na tej podstawie identyfikuje materiał, z którego może być wykonane badane ciało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38. Ciśnienie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wyjaśnia pojęcie ciśnienia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opisuje, jak obliczamy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jednostki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definiuje jednostkę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opisuje doświadczenie ilustrujące różne skutki działania ciała na podłoże, w zależności od wielk</w:t>
            </w:r>
            <w:r>
              <w:t>o</w:t>
            </w:r>
            <w:r>
              <w:t xml:space="preserve">ści powierzchni styku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sytuacje, w których chcemy zmniejszyć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w jaki sposób można zmniejszyć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sytuacje, w których chcemy zwiększyć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w jaki sposób można zwiększyć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posługuje się pojęciem ciśnienia do wyjaśnienia zadań problemowych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43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proste zadania z wykorzystaniem zależności między siłą nacisku, powierzchnią styku ciał i ciśnieniem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nietypowe zadania z wykorzystaniem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39.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Ciśnienie hydrost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tyczne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posługuje się pojęciem parcia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stwierdza, że w naczyniach połączonych ciecz dąży do wyrównania poziomów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do obliczeń związek między parciem a ciśnieniem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opisuje, jak obliczamy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od czego zależy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demonstruje zależność ciśnienia hydrostatycznego od wysokości słupa cieczy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opisuje, od czego nie zależy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odczytuje dane z wykresu zależności ciśnienia od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rozpoznaje proporcjonalność prostą na podstawie wykresu zależności ciśnienia od wysokości </w:t>
            </w:r>
            <w:r>
              <w:lastRenderedPageBreak/>
              <w:t xml:space="preserve">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lastRenderedPageBreak/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posługuje się proporcjonalnością prostą do wyznaczenia ciśnienia cieczy lub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stosuje do obliczeń związek między ciśnieniem hydrostatycznym a wysokością słupa cieczy i jej gęstością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zadania nietypowe, stosując pojęcie ciśnienia hydrostatycznego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analizuje informacje pochodzące z tekstów popularnonaukowych i wyodrębnia z nich informacje kluczowe dla opisywanego zjawiska bądź problemu (np. z tekstów dotyczących  nurkowania wyodrębnia informacje kluczowe dla bezpieczeństwa tego sportu)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40.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Prawo Pascala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stwierdza, że ciecz wywiera ciśnienie także na ścianki naczynia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demonstruje prawo Pascala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formułuje prawo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opisuje doświadczenie ilustrujące prawo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posługuje się prawem Pascala, zgodnie z którym zwiększenie ciśnienia  zewnętrznego powoduje jednakowy przyrost ciśnienia w całej objętości cieczy i gazu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wymienia praktyczne zastosowania prawa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 działanie prasy hydraulicznej i hamulca hydraulicznego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posługuje się pojęciem ciśnienia w cieczach i gazach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rozwiązuje zadania rachunkowe, posługując się prawem Pascala i pojęciem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rozwiązuje zadania problemowe, a do ich wyjaśnienia wykorzystuje prawo Pascala i pojęcie ciśnienia hydrostatycznego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41.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Prawo</w:t>
            </w:r>
            <w:r w:rsidR="008E418A">
              <w:rPr>
                <w:rFonts w:ascii="Humanst521EU-Bold" w:hAnsi="Humanst521EU-Bold" w:cs="Humanst521EU-Bold"/>
                <w:b/>
                <w:b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Archimed</w:t>
            </w:r>
            <w:r>
              <w:rPr>
                <w:rFonts w:ascii="Humanst521EU-Bold" w:hAnsi="Humanst521EU-Bold" w:cs="Humanst521EU-Bold"/>
                <w:b/>
                <w:bCs/>
              </w:rPr>
              <w:t>e</w:t>
            </w:r>
            <w:r>
              <w:rPr>
                <w:rFonts w:ascii="Humanst521EU-Bold" w:hAnsi="Humanst521EU-Bold" w:cs="Humanst521EU-Bold"/>
                <w:b/>
                <w:bCs/>
              </w:rPr>
              <w:t>sa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lastRenderedPageBreak/>
              <w:t xml:space="preserve">stwierdza, że na ciało zanurzone w cieczy działa siła wyporu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mierzy siłę wyporu za pomocą siłomierza (dla ciała wykonanego z jednorodnej substancji o gęstości większej od gęstości wody)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skąd się bierze siła wyporu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demonstruje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formułuje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 zjawisko pływania ciał na podstawie prawa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opisuje doświadczenie z piłeczką pingpongową umieszczoną na wodzie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43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analizuje i porównuje wartość siły wyporu działającej na piłeczkę wtedy, gdy pływa ona na w</w:t>
            </w:r>
            <w:r>
              <w:t>o</w:t>
            </w:r>
            <w:r>
              <w:t xml:space="preserve">dzie, z wartością siły wyporu w sytuacji, gdy wpychamy piłeczkę pod wodę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>analizuje siły działające na ciała zanurzone w cieczach i gazach, posługując się pojęciem siły wyporu i prawem Archimedesa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oblicza siłę wyporu, stosując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stwierdza, że siła wyporu działa także w gazach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porównuje siłę wyporu działającą w cieczach z siłą wyporu działającą w gazach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wyjaśnia, dlaczego siła wyporu działająca na ciało zanurzone w cieczy jest większa od siły wyporu działającej na to ciało umieszczone w gazie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wymienia zastosowanie praktyczne siły wyporu powietrza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typowe zadania rachunkowe, stosując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t xml:space="preserve">rozwiązuje zadania problemowe, wykorzystując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hRule="exact" w:val="3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C67770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t xml:space="preserve">dodatkowy. </w:t>
            </w:r>
          </w:p>
          <w:p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lastRenderedPageBreak/>
              <w:t>Prawo Archimed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sa </w:t>
            </w:r>
          </w:p>
          <w:p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– trudnie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j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sze zaga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d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nienia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 wykorzystaniem prawa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wykonuje doświadczenie, aby sprawdzić swoje przypuszczenia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Ciśnienie atmosf</w:t>
            </w:r>
            <w:r>
              <w:rPr>
                <w:rFonts w:ascii="Humanst521EU-Bold" w:hAnsi="Humanst521EU-Bold" w:cs="Humanst521EU-Bold"/>
                <w:b/>
                <w:bCs/>
              </w:rPr>
              <w:t>e</w:t>
            </w:r>
            <w:r>
              <w:rPr>
                <w:rFonts w:ascii="Humanst521EU-Bold" w:hAnsi="Humanst521EU-Bold" w:cs="Humanst521EU-Bold"/>
                <w:b/>
                <w:bCs/>
              </w:rPr>
              <w:t>ryczne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opisuje doświadczenie z rurką do napojów świadczące o istnieniu ciśnienia atmosferycznego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>demonstruje istnienie ciśnienia atmosferycznego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oblicza ciśnienie słupa wody równoważące ciśnienie atmosferyczne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opisuje doświadczenie pozwalające wyznaczyć ciśnienie atmosferyczne w sali lekcyjnej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 rolę użytych przyrządów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wyjaśnia, od czego zależy ciśnienie powietrza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wskazuje, że do pomiaru ciśnienia atmosferycznego służy barometr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wyjaśnia, dlaczego powietrze nas nie zgniata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wykonuje doświadczenie ilustrujące zależność temperatury wrzenia od 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wyjaśnia, dlaczego woda pod zmniejszonym ciśnieniem wrze w temperaturze niższej niż 100°C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odczytuje dane z wykresu zależności ciśnienia atmosferycznego od wysokości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posługuje się pojęciem ciśnienia atmosferycznego podczas rozwiązywania zadań problemowych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</w:pPr>
            <w:r>
              <w:t xml:space="preserve">wyjaśnia działanie niektórych urządzeń, np. szybkowaru, przyssawki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</w:tbl>
    <w:p w:rsidR="007F0265" w:rsidRDefault="007F0265">
      <w:pPr>
        <w:pStyle w:val="NoParagraphStyle"/>
      </w:pPr>
    </w:p>
    <w:sectPr w:rsidR="007F0265" w:rsidSect="000A7924">
      <w:headerReference w:type="default" r:id="rId6"/>
      <w:footerReference w:type="default" r:id="rId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066E10" w15:done="0"/>
  <w15:commentEx w15:paraId="3081B071" w15:done="0"/>
  <w15:commentEx w15:paraId="7FD4DB22" w15:done="0"/>
  <w15:commentEx w15:paraId="65D77FE9" w15:done="0"/>
  <w15:commentEx w15:paraId="307EED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3A" w:rsidRDefault="009E2B3A" w:rsidP="00086E65">
      <w:r>
        <w:separator/>
      </w:r>
    </w:p>
  </w:endnote>
  <w:endnote w:type="continuationSeparator" w:id="0">
    <w:p w:rsidR="009E2B3A" w:rsidRDefault="009E2B3A" w:rsidP="0008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6" w:rsidRDefault="00A45A36" w:rsidP="00A45A36">
    <w:pPr>
      <w:pStyle w:val="stopkaSc"/>
    </w:pPr>
    <w:r>
      <w:t xml:space="preserve">Autor: </w:t>
    </w:r>
    <w:r w:rsidRPr="00A45A36">
      <w:t>Krystyna Bahyrycz, Mirosław Galikowski</w:t>
    </w:r>
    <w:r>
      <w:t>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3A" w:rsidRDefault="009E2B3A" w:rsidP="00086E65">
      <w:r>
        <w:separator/>
      </w:r>
    </w:p>
  </w:footnote>
  <w:footnote w:type="continuationSeparator" w:id="0">
    <w:p w:rsidR="009E2B3A" w:rsidRDefault="009E2B3A" w:rsidP="0008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6" w:rsidRDefault="001F54A3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-6.4pt;margin-top:36.45pt;width:122.9pt;height:17pt;z-index:25166028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BzuBKTfAAAA&#10;CgEAAA8AAAAAAAAAAAAAAAAAYgQAAGRycy9kb3ducmV2LnhtbFBLBQYAAAAABAAEAPMAAABuBQAA&#10;AAA=&#10;" fillcolor="#b1c903" stroked="f">
          <v:textbox inset=",0,,0">
            <w:txbxContent>
              <w:p w:rsidR="00A45A36" w:rsidRDefault="00A45A36" w:rsidP="00086E65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Plan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wynikowy</w:t>
                </w:r>
                <w:proofErr w:type="spellEnd"/>
              </w:p>
              <w:p w:rsidR="00A45A36" w:rsidRPr="00A45A36" w:rsidRDefault="00A45A36" w:rsidP="00086E65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lang w:val="pl-PL" w:eastAsia="pl-PL"/>
      </w:rPr>
      <w:pict>
        <v:shape id="Pole tekstowe 474" o:spid="_x0000_s4097" type="#_x0000_t202" style="position:absolute;margin-left:-42.5pt;margin-top:36.35pt;width:36.1pt;height:17pt;z-index:251659264;visibility:visible;mso-position-horizontal-relative:margin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" fillcolor="#002060" stroked="f">
          <v:textbox inset=",0,,0">
            <w:txbxContent>
              <w:p w:rsidR="00A45A36" w:rsidRPr="00A45A36" w:rsidRDefault="001F54A3" w:rsidP="00086E65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1004B0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A45A36" w:rsidRPr="00A45A36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A45A3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A45A36" w:rsidRPr="00A45A36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1004B0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DA243C" w:rsidRPr="00DA243C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1004B0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  <w:p w:rsidR="00A45A36" w:rsidRDefault="00A45A3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0A7924"/>
    <w:rsid w:val="00086E65"/>
    <w:rsid w:val="000A4C2D"/>
    <w:rsid w:val="000A7924"/>
    <w:rsid w:val="000F1085"/>
    <w:rsid w:val="001F54A3"/>
    <w:rsid w:val="00532397"/>
    <w:rsid w:val="006B3477"/>
    <w:rsid w:val="00786BE7"/>
    <w:rsid w:val="00793721"/>
    <w:rsid w:val="007F0265"/>
    <w:rsid w:val="008E418A"/>
    <w:rsid w:val="009E2B3A"/>
    <w:rsid w:val="00A45A36"/>
    <w:rsid w:val="00A543F4"/>
    <w:rsid w:val="00B447B1"/>
    <w:rsid w:val="00B66857"/>
    <w:rsid w:val="00C67770"/>
    <w:rsid w:val="00CF6253"/>
    <w:rsid w:val="00D70C86"/>
    <w:rsid w:val="00D93C18"/>
    <w:rsid w:val="00DA243C"/>
    <w:rsid w:val="00DA37AF"/>
    <w:rsid w:val="00F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A3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1F54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1F54A3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1F54A3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BasicParagraph">
    <w:name w:val="[Basic Paragraph]"/>
    <w:basedOn w:val="NoParagraphStyle"/>
    <w:uiPriority w:val="99"/>
    <w:rsid w:val="001F54A3"/>
  </w:style>
  <w:style w:type="character" w:styleId="Odwoaniedokomentarza">
    <w:name w:val="annotation reference"/>
    <w:basedOn w:val="Domylnaczcionkaakapitu"/>
    <w:uiPriority w:val="99"/>
    <w:semiHidden/>
    <w:unhideWhenUsed/>
    <w:rsid w:val="0008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E65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E65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5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rozdzial">
    <w:name w:val="rozdzial"/>
    <w:basedOn w:val="NoParagraphStyle"/>
    <w:uiPriority w:val="99"/>
    <w:rsid w:val="00086E65"/>
    <w:pPr>
      <w:tabs>
        <w:tab w:val="left" w:pos="454"/>
      </w:tabs>
      <w:ind w:left="454" w:hanging="454"/>
    </w:pPr>
    <w:rPr>
      <w:rFonts w:ascii="Humanst521EUBold" w:hAnsi="Humanst521EUBold" w:cs="Humanst521EUBold"/>
      <w:b/>
      <w:bCs/>
      <w:position w:val="18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086E65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086E65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D93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BasicParagraph">
    <w:name w:val="[Basic Paragraph]"/>
    <w:basedOn w:val="NoParagraphStyle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08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E65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E65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5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rozdzial">
    <w:name w:val="rozdzial"/>
    <w:basedOn w:val="NoParagraphStyle"/>
    <w:uiPriority w:val="99"/>
    <w:rsid w:val="00086E65"/>
    <w:pPr>
      <w:tabs>
        <w:tab w:val="left" w:pos="454"/>
      </w:tabs>
      <w:ind w:left="454" w:hanging="454"/>
    </w:pPr>
    <w:rPr>
      <w:rFonts w:ascii="Humanst521EUBold" w:hAnsi="Humanst521EUBold" w:cs="Humanst521EUBold"/>
      <w:b/>
      <w:bCs/>
      <w:position w:val="18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086E65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086E65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D93C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6074</Words>
  <Characters>36450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MIROSŁAWA WARMOWSKA</cp:lastModifiedBy>
  <cp:revision>2</cp:revision>
  <dcterms:created xsi:type="dcterms:W3CDTF">2017-09-14T18:37:00Z</dcterms:created>
  <dcterms:modified xsi:type="dcterms:W3CDTF">2017-09-14T18:37:00Z</dcterms:modified>
</cp:coreProperties>
</file>